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101"/>
        <w:gridCol w:w="708"/>
        <w:gridCol w:w="1701"/>
        <w:gridCol w:w="709"/>
        <w:gridCol w:w="945"/>
        <w:gridCol w:w="614"/>
        <w:gridCol w:w="331"/>
        <w:gridCol w:w="236"/>
        <w:gridCol w:w="426"/>
        <w:gridCol w:w="283"/>
        <w:gridCol w:w="142"/>
        <w:gridCol w:w="283"/>
        <w:gridCol w:w="851"/>
        <w:gridCol w:w="124"/>
        <w:gridCol w:w="1400"/>
      </w:tblGrid>
      <w:tr w:rsidR="000B312F" w:rsidRPr="005976D9" w:rsidTr="00131955">
        <w:tc>
          <w:tcPr>
            <w:tcW w:w="9854" w:type="dxa"/>
            <w:gridSpan w:val="15"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Казахский национальный университет им. </w:t>
            </w:r>
            <w:proofErr w:type="spellStart"/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аль-Фараби</w:t>
            </w:r>
            <w:proofErr w:type="spellEnd"/>
          </w:p>
          <w:p w:rsidR="000B312F" w:rsidRPr="005976D9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Силлабус</w:t>
            </w:r>
            <w:proofErr w:type="spellEnd"/>
          </w:p>
          <w:p w:rsidR="000B312F" w:rsidRPr="005976D9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(Код</w:t>
            </w:r>
            <w:proofErr w:type="gramStart"/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  <w:proofErr w:type="gramEnd"/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Системы баз данных</w:t>
            </w:r>
            <w:r w:rsidRPr="00597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312F" w:rsidRPr="00BC4C67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Осенний семестр 2016-2017 уч. год</w:t>
            </w:r>
          </w:p>
        </w:tc>
      </w:tr>
      <w:tr w:rsidR="000B312F" w:rsidRPr="005976D9" w:rsidTr="00131955">
        <w:trPr>
          <w:trHeight w:val="265"/>
        </w:trPr>
        <w:tc>
          <w:tcPr>
            <w:tcW w:w="1809" w:type="dxa"/>
            <w:gridSpan w:val="2"/>
            <w:vMerge w:val="restart"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Код дисциплины</w:t>
            </w:r>
          </w:p>
        </w:tc>
        <w:tc>
          <w:tcPr>
            <w:tcW w:w="1701" w:type="dxa"/>
            <w:vMerge w:val="restart"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709" w:type="dxa"/>
            <w:vMerge w:val="restart"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</w:tc>
        <w:tc>
          <w:tcPr>
            <w:tcW w:w="2835" w:type="dxa"/>
            <w:gridSpan w:val="6"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400" w:type="dxa"/>
            <w:gridSpan w:val="4"/>
            <w:vMerge w:val="restart"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Кол-во кредитов</w:t>
            </w:r>
          </w:p>
        </w:tc>
        <w:tc>
          <w:tcPr>
            <w:tcW w:w="1400" w:type="dxa"/>
            <w:vMerge w:val="restart"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ECTS</w:t>
            </w:r>
          </w:p>
        </w:tc>
      </w:tr>
      <w:tr w:rsidR="000B312F" w:rsidRPr="005976D9" w:rsidTr="00131955">
        <w:trPr>
          <w:trHeight w:val="265"/>
        </w:trPr>
        <w:tc>
          <w:tcPr>
            <w:tcW w:w="1809" w:type="dxa"/>
            <w:gridSpan w:val="2"/>
            <w:vMerge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Лек</w:t>
            </w:r>
          </w:p>
        </w:tc>
        <w:tc>
          <w:tcPr>
            <w:tcW w:w="945" w:type="dxa"/>
            <w:gridSpan w:val="2"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45" w:type="dxa"/>
            <w:gridSpan w:val="3"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400" w:type="dxa"/>
            <w:gridSpan w:val="4"/>
            <w:vMerge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12F" w:rsidRPr="005976D9" w:rsidTr="00131955">
        <w:tc>
          <w:tcPr>
            <w:tcW w:w="1809" w:type="dxa"/>
            <w:gridSpan w:val="2"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B312F" w:rsidRPr="00F53B4A" w:rsidRDefault="00F53B4A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переводческой записи</w:t>
            </w:r>
          </w:p>
        </w:tc>
        <w:tc>
          <w:tcPr>
            <w:tcW w:w="709" w:type="dxa"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2"/>
          </w:tcPr>
          <w:p w:rsidR="000B312F" w:rsidRPr="005976D9" w:rsidRDefault="00F53B4A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5" w:type="dxa"/>
            <w:gridSpan w:val="3"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gridSpan w:val="4"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12F" w:rsidRPr="005976D9" w:rsidTr="00131955">
        <w:tc>
          <w:tcPr>
            <w:tcW w:w="1809" w:type="dxa"/>
            <w:gridSpan w:val="2"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  <w:proofErr w:type="spellEnd"/>
          </w:p>
        </w:tc>
        <w:tc>
          <w:tcPr>
            <w:tcW w:w="8045" w:type="dxa"/>
            <w:gridSpan w:val="13"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12F" w:rsidRPr="005976D9" w:rsidTr="00131955">
        <w:tc>
          <w:tcPr>
            <w:tcW w:w="1809" w:type="dxa"/>
            <w:gridSpan w:val="2"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3969" w:type="dxa"/>
            <w:gridSpan w:val="4"/>
          </w:tcPr>
          <w:p w:rsidR="000B312F" w:rsidRPr="005976D9" w:rsidRDefault="00F53B4A" w:rsidP="00F53B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Кайбулдаева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Аксауле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Зауытбековна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6"/>
            <w:vMerge w:val="restart"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Офис-часы</w:t>
            </w:r>
            <w:proofErr w:type="gramEnd"/>
          </w:p>
        </w:tc>
        <w:tc>
          <w:tcPr>
            <w:tcW w:w="2375" w:type="dxa"/>
            <w:gridSpan w:val="3"/>
            <w:vMerge w:val="restart"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</w:tr>
      <w:tr w:rsidR="000B312F" w:rsidRPr="005976D9" w:rsidTr="00131955">
        <w:tc>
          <w:tcPr>
            <w:tcW w:w="1809" w:type="dxa"/>
            <w:gridSpan w:val="2"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969" w:type="dxa"/>
            <w:gridSpan w:val="4"/>
          </w:tcPr>
          <w:p w:rsidR="000B312F" w:rsidRPr="00F53B4A" w:rsidRDefault="00F53B4A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aksaule79@mail.ru</w:t>
            </w:r>
          </w:p>
        </w:tc>
        <w:tc>
          <w:tcPr>
            <w:tcW w:w="1701" w:type="dxa"/>
            <w:gridSpan w:val="6"/>
            <w:vMerge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3"/>
            <w:vMerge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12F" w:rsidRPr="005976D9" w:rsidTr="00131955">
        <w:tc>
          <w:tcPr>
            <w:tcW w:w="1809" w:type="dxa"/>
            <w:gridSpan w:val="2"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3969" w:type="dxa"/>
            <w:gridSpan w:val="4"/>
          </w:tcPr>
          <w:p w:rsidR="000B312F" w:rsidRPr="00F53B4A" w:rsidRDefault="00F53B4A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87714133868</w:t>
            </w:r>
          </w:p>
        </w:tc>
        <w:tc>
          <w:tcPr>
            <w:tcW w:w="1701" w:type="dxa"/>
            <w:gridSpan w:val="6"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2375" w:type="dxa"/>
            <w:gridSpan w:val="3"/>
          </w:tcPr>
          <w:p w:rsidR="000B312F" w:rsidRPr="00F53B4A" w:rsidRDefault="00F53B4A" w:rsidP="001319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305</w:t>
            </w:r>
          </w:p>
        </w:tc>
      </w:tr>
      <w:tr w:rsidR="000B312F" w:rsidRPr="005976D9" w:rsidTr="00131955">
        <w:tc>
          <w:tcPr>
            <w:tcW w:w="1809" w:type="dxa"/>
            <w:gridSpan w:val="2"/>
          </w:tcPr>
          <w:p w:rsidR="000B312F" w:rsidRPr="005976D9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8045" w:type="dxa"/>
            <w:gridSpan w:val="13"/>
          </w:tcPr>
          <w:p w:rsidR="00227424" w:rsidRDefault="00227424" w:rsidP="0022742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Дисциплина ориентирует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преподавательскую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научно-методическую, воспитательную, культурно-просветительскую виды профессиональной деятельности, ее изучение способствует решению следующих типовых задач профессиональной деятельности:</w:t>
            </w:r>
          </w:p>
          <w:p w:rsidR="00227424" w:rsidRDefault="00227424" w:rsidP="0022742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осуществлять процесс обучения учащихся с ориентацией на задачи обучения, воспитания и развития личности школьников с учетом специфики преподаваемого предмета (ИЯ);</w:t>
            </w:r>
          </w:p>
          <w:p w:rsidR="000B312F" w:rsidRPr="005976D9" w:rsidRDefault="00227424" w:rsidP="002274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стимулировать развитие внеурочной деятельности учащихся с учетом психолого-педагогических требований, предъявляемых к образованию и обучению</w:t>
            </w:r>
          </w:p>
        </w:tc>
      </w:tr>
      <w:tr w:rsidR="000B312F" w:rsidRPr="005976D9" w:rsidTr="00131955">
        <w:tc>
          <w:tcPr>
            <w:tcW w:w="1809" w:type="dxa"/>
            <w:gridSpan w:val="2"/>
          </w:tcPr>
          <w:p w:rsidR="000B312F" w:rsidRPr="005976D9" w:rsidRDefault="000B312F" w:rsidP="001319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Цель курса</w:t>
            </w:r>
          </w:p>
          <w:p w:rsidR="000B312F" w:rsidRPr="005976D9" w:rsidRDefault="000B312F" w:rsidP="001319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3"/>
          </w:tcPr>
          <w:p w:rsidR="000B312F" w:rsidRPr="00F53B4A" w:rsidRDefault="00F53B4A" w:rsidP="00F53B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B4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формирование у студентов целостного представления о процессе перевода как виде языкового посредничества и проблемах, которые возникают в процессе осуществления этого вида деятельности, выработка у студентов умения теоретически осмыслять возникающие на практике переводческие проблемы.</w:t>
            </w:r>
          </w:p>
        </w:tc>
      </w:tr>
      <w:tr w:rsidR="000B312F" w:rsidRPr="005976D9" w:rsidTr="00131955">
        <w:tc>
          <w:tcPr>
            <w:tcW w:w="1809" w:type="dxa"/>
            <w:gridSpan w:val="2"/>
          </w:tcPr>
          <w:p w:rsidR="000B312F" w:rsidRPr="005976D9" w:rsidRDefault="000B312F" w:rsidP="00131955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8045" w:type="dxa"/>
            <w:gridSpan w:val="13"/>
          </w:tcPr>
          <w:p w:rsidR="00F53B4A" w:rsidRPr="00F53B4A" w:rsidRDefault="00F53B4A" w:rsidP="00F53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B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F53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умение осуществлять свою профессиональную деятельность в различных сферах общественной жизни с учетом принятых в обществе морально-нравственных и правовых норм, соблюдать принципы профессиональной этики и служебного этикета; </w:t>
            </w:r>
          </w:p>
          <w:p w:rsidR="00F53B4A" w:rsidRPr="00F53B4A" w:rsidRDefault="00F53B4A" w:rsidP="00F53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- практическое владение системой лингвистических знаний, включающей в себя знание основных фонетических, лексических, грамматических, словообразовательных явлений и закономерностей функционирования изучаемого иностранного языка, его функциональных разновидностей;</w:t>
            </w:r>
          </w:p>
          <w:p w:rsidR="00F53B4A" w:rsidRPr="00F53B4A" w:rsidRDefault="00F53B4A" w:rsidP="00F53B4A">
            <w:pPr>
              <w:tabs>
                <w:tab w:val="left" w:pos="0"/>
                <w:tab w:val="left" w:pos="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- умение осуществлять письменный перевод с соблюдением норм лексической эквивалентности, соблюдением грамматических, синтаксических и стилистических норм;</w:t>
            </w:r>
          </w:p>
          <w:p w:rsidR="00F53B4A" w:rsidRPr="00F53B4A" w:rsidRDefault="00F53B4A" w:rsidP="00F53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- практическое владение</w:t>
            </w:r>
            <w:r w:rsidRPr="00F53B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F53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современной  методикой перевода (пути достижения адекватности перевода, все виды переводческих трансформаций); </w:t>
            </w:r>
          </w:p>
          <w:p w:rsidR="00F53B4A" w:rsidRPr="00F53B4A" w:rsidRDefault="00F53B4A" w:rsidP="00F53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- умение осуществлять </w:t>
            </w:r>
            <w:proofErr w:type="spellStart"/>
            <w:r w:rsidRPr="00F53B4A">
              <w:rPr>
                <w:rFonts w:ascii="Times New Roman" w:eastAsia="Calibri" w:hAnsi="Times New Roman" w:cs="Times New Roman"/>
                <w:sz w:val="24"/>
                <w:szCs w:val="24"/>
              </w:rPr>
              <w:t>предпереводческий</w:t>
            </w:r>
            <w:proofErr w:type="spellEnd"/>
            <w:r w:rsidRPr="00F53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 письменного/устного текста и </w:t>
            </w:r>
            <w:proofErr w:type="spellStart"/>
            <w:r w:rsidRPr="00F53B4A">
              <w:rPr>
                <w:rFonts w:ascii="Times New Roman" w:eastAsia="Calibri" w:hAnsi="Times New Roman" w:cs="Times New Roman"/>
                <w:sz w:val="24"/>
                <w:szCs w:val="24"/>
              </w:rPr>
              <w:t>постпереводческое</w:t>
            </w:r>
            <w:proofErr w:type="spellEnd"/>
            <w:r w:rsidRPr="00F53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3B4A">
              <w:rPr>
                <w:rFonts w:ascii="Times New Roman" w:eastAsia="Calibri" w:hAnsi="Times New Roman" w:cs="Times New Roman"/>
                <w:sz w:val="24"/>
                <w:szCs w:val="24"/>
              </w:rPr>
              <w:t>саморедактирование</w:t>
            </w:r>
            <w:proofErr w:type="spellEnd"/>
            <w:r w:rsidRPr="00F53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контрольное редактирование текста перевода; </w:t>
            </w:r>
          </w:p>
          <w:p w:rsidR="00F53B4A" w:rsidRPr="00F53B4A" w:rsidRDefault="00F53B4A" w:rsidP="00F53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- умение осуществлять устный последовательный перевод и зрительно-устный перевод с соблюдением норм лексической эквивалентности, учетом стилистических и </w:t>
            </w:r>
            <w:proofErr w:type="spellStart"/>
            <w:r w:rsidRPr="00F53B4A">
              <w:rPr>
                <w:rFonts w:ascii="Times New Roman" w:eastAsia="Calibri" w:hAnsi="Times New Roman" w:cs="Times New Roman"/>
                <w:sz w:val="24"/>
                <w:szCs w:val="24"/>
              </w:rPr>
              <w:t>темпоральных</w:t>
            </w:r>
            <w:proofErr w:type="spellEnd"/>
            <w:r w:rsidRPr="00F53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характеристик исходного текста, соблюдением грамматических, синтаксических и стилистических норм текста перевода;</w:t>
            </w:r>
          </w:p>
          <w:p w:rsidR="00F53B4A" w:rsidRPr="00F53B4A" w:rsidRDefault="00F53B4A" w:rsidP="00F53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B4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- умение владеть основами применения сокращенной переводческой записи при выполнении устного последовательного перевода;</w:t>
            </w:r>
          </w:p>
          <w:p w:rsidR="00F53B4A" w:rsidRPr="00F53B4A" w:rsidRDefault="00F53B4A" w:rsidP="00F53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- умение быстро переключаться с одного рабочего языка на другой;</w:t>
            </w:r>
          </w:p>
          <w:p w:rsidR="00F53B4A" w:rsidRPr="00F53B4A" w:rsidRDefault="00F53B4A" w:rsidP="00F53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- знание нормы и этики устного перевода;</w:t>
            </w:r>
          </w:p>
          <w:p w:rsidR="00F53B4A" w:rsidRPr="00F53B4A" w:rsidRDefault="00F53B4A" w:rsidP="00F53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умение анализировать художественный текст и принципы его воссоздания в переводе,</w:t>
            </w:r>
            <w:r w:rsidRPr="00F53B4A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00F53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стилистическое мастерство и стилистическую компетенцию переводчика в аспекте межъязыковой и межкультурной коммуникации; </w:t>
            </w:r>
          </w:p>
          <w:p w:rsidR="00F53B4A" w:rsidRPr="00F53B4A" w:rsidRDefault="00F53B4A" w:rsidP="00F53B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- практическое владение навыками создания текстов, отвечающих прагматическому намерению автора;</w:t>
            </w:r>
          </w:p>
          <w:p w:rsidR="00F53B4A" w:rsidRPr="00F53B4A" w:rsidRDefault="00F53B4A" w:rsidP="00F53B4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3B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- умение работать с электронными словарями и другими электронными ресурсами.</w:t>
            </w:r>
          </w:p>
          <w:p w:rsidR="000B312F" w:rsidRPr="00F53B4A" w:rsidRDefault="000B312F" w:rsidP="00131955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12F" w:rsidRPr="005976D9" w:rsidTr="00131955">
        <w:tc>
          <w:tcPr>
            <w:tcW w:w="1809" w:type="dxa"/>
            <w:gridSpan w:val="2"/>
          </w:tcPr>
          <w:p w:rsidR="000B312F" w:rsidRPr="005976D9" w:rsidRDefault="000B312F" w:rsidP="00131955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Литература и ресурсы</w:t>
            </w:r>
          </w:p>
        </w:tc>
        <w:tc>
          <w:tcPr>
            <w:tcW w:w="8045" w:type="dxa"/>
            <w:gridSpan w:val="13"/>
          </w:tcPr>
          <w:p w:rsidR="00F53B4A" w:rsidRPr="00F53B4A" w:rsidRDefault="00F53B4A" w:rsidP="00F53B4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1.  </w:t>
            </w:r>
            <w:proofErr w:type="spellStart"/>
            <w:r w:rsidRPr="00F53B4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Z.Proshina</w:t>
            </w:r>
            <w:proofErr w:type="spellEnd"/>
            <w:proofErr w:type="gramStart"/>
            <w:r w:rsidRPr="00F53B4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.-</w:t>
            </w:r>
            <w:proofErr w:type="gramEnd"/>
            <w:r w:rsidRPr="00F53B4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 xml:space="preserve"> </w:t>
            </w:r>
            <w:r w:rsidRPr="00F53B4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lang w:val="en-US"/>
              </w:rPr>
              <w:t> </w:t>
            </w:r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Theory of translation, </w:t>
            </w:r>
            <w:r w:rsidRPr="00F53B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Vladivostok Far Eastern University Press, 2008. – 276 </w:t>
            </w:r>
            <w:r w:rsidRPr="00F53B4A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  <w:p w:rsidR="00F53B4A" w:rsidRPr="00F53B4A" w:rsidRDefault="00F53B4A" w:rsidP="00F53B4A">
            <w:pPr>
              <w:spacing w:line="300" w:lineRule="atLeas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2. </w:t>
            </w:r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 </w:t>
            </w:r>
            <w:proofErr w:type="spellStart"/>
            <w:r w:rsidRPr="00F53B4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Гарбовский</w:t>
            </w:r>
            <w:proofErr w:type="spellEnd"/>
            <w:r w:rsidRPr="00F53B4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, Н. К.</w:t>
            </w:r>
            <w:r w:rsidRPr="00F53B4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 </w:t>
            </w:r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Теория перевода [Текст]</w:t>
            </w:r>
            <w:proofErr w:type="gramStart"/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:</w:t>
            </w:r>
            <w:proofErr w:type="gramEnd"/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учебник / Н. К. </w:t>
            </w:r>
            <w:proofErr w:type="spellStart"/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Гарбовский</w:t>
            </w:r>
            <w:proofErr w:type="spellEnd"/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 – М.</w:t>
            </w:r>
            <w:proofErr w:type="gramStart"/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:</w:t>
            </w:r>
            <w:proofErr w:type="gramEnd"/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Изд-во </w:t>
            </w:r>
            <w:proofErr w:type="spellStart"/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Моск</w:t>
            </w:r>
            <w:proofErr w:type="spellEnd"/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 ун-та, 2004. – 544 с.</w:t>
            </w:r>
          </w:p>
          <w:p w:rsidR="00F53B4A" w:rsidRPr="00F53B4A" w:rsidRDefault="00F53B4A" w:rsidP="00F53B4A">
            <w:pPr>
              <w:spacing w:line="300" w:lineRule="atLeas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3. </w:t>
            </w:r>
            <w:r w:rsidRPr="00F53B4A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Douglas Robinson.- Becoming a translator, 2007.- </w:t>
            </w:r>
            <w:r w:rsidRPr="00F53B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318 с</w:t>
            </w:r>
          </w:p>
          <w:p w:rsidR="00F53B4A" w:rsidRPr="00F53B4A" w:rsidRDefault="00F53B4A" w:rsidP="00F53B4A">
            <w:pPr>
              <w:spacing w:line="300" w:lineRule="atLeas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kk-KZ"/>
              </w:rPr>
            </w:pPr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3.  </w:t>
            </w:r>
            <w:r w:rsidRPr="00F53B4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Комиссаров, В. Н.</w:t>
            </w:r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Современное </w:t>
            </w:r>
            <w:proofErr w:type="spellStart"/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переводоведение</w:t>
            </w:r>
            <w:proofErr w:type="spellEnd"/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[Текст]</w:t>
            </w:r>
            <w:proofErr w:type="gramStart"/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:</w:t>
            </w:r>
            <w:proofErr w:type="gramEnd"/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курс лекций / </w:t>
            </w:r>
          </w:p>
          <w:p w:rsidR="00F53B4A" w:rsidRPr="00F53B4A" w:rsidRDefault="00F53B4A" w:rsidP="00F53B4A">
            <w:pPr>
              <w:spacing w:line="300" w:lineRule="atLeas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В. Н. Комиссаров. – М.</w:t>
            </w:r>
            <w:proofErr w:type="gramStart"/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:</w:t>
            </w:r>
            <w:proofErr w:type="gramEnd"/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Изд-во «</w:t>
            </w:r>
            <w:proofErr w:type="spellStart"/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НВИ-Тезаурус</w:t>
            </w:r>
            <w:proofErr w:type="spellEnd"/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», 2004. – 424 с.</w:t>
            </w:r>
          </w:p>
          <w:p w:rsidR="00F53B4A" w:rsidRPr="00F53B4A" w:rsidRDefault="00F53B4A" w:rsidP="00F53B4A">
            <w:pPr>
              <w:spacing w:line="300" w:lineRule="atLeas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4.</w:t>
            </w:r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  </w:t>
            </w:r>
            <w:r w:rsidRPr="00F53B4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Сдобников, В. В.</w:t>
            </w:r>
            <w:r w:rsidRPr="00F53B4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 </w:t>
            </w:r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Теория перевода [Текст]</w:t>
            </w:r>
            <w:proofErr w:type="gramStart"/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:</w:t>
            </w:r>
            <w:proofErr w:type="gramEnd"/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учебник для переводческих факультетов и факультетов иностранных языков / В. В. Сдобников, О. В. Петрова. – Нижний Новгород, 2001. – 306 </w:t>
            </w:r>
            <w:proofErr w:type="gramStart"/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</w:t>
            </w:r>
            <w:proofErr w:type="gramEnd"/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</w:p>
          <w:p w:rsidR="00F53B4A" w:rsidRPr="00F53B4A" w:rsidRDefault="00F53B4A" w:rsidP="00F53B4A">
            <w:pPr>
              <w:spacing w:line="300" w:lineRule="atLeast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5. </w:t>
            </w:r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3. </w:t>
            </w:r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F53B4A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  <w:bdr w:val="none" w:sz="0" w:space="0" w:color="auto" w:frame="1"/>
              </w:rPr>
              <w:t>Комиссаров В. Н.</w:t>
            </w:r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 </w:t>
            </w:r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Общая теория перевода: Проблемы </w:t>
            </w:r>
            <w:proofErr w:type="spellStart"/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переводоведения</w:t>
            </w:r>
            <w:proofErr w:type="spellEnd"/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в освещении зарубежных ученых [Текст]: учебное пособие / В. Н. Комиссаров. – М.</w:t>
            </w:r>
            <w:proofErr w:type="gramStart"/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:</w:t>
            </w:r>
            <w:proofErr w:type="gramEnd"/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ЧеРо</w:t>
            </w:r>
            <w:proofErr w:type="spellEnd"/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: </w:t>
            </w:r>
            <w:proofErr w:type="spellStart"/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Юрайт</w:t>
            </w:r>
            <w:proofErr w:type="spellEnd"/>
            <w:r w:rsidRPr="00F53B4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, 2000. 136 с.</w:t>
            </w:r>
          </w:p>
          <w:p w:rsidR="000B312F" w:rsidRPr="005976D9" w:rsidRDefault="000B312F" w:rsidP="0013195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12F" w:rsidRPr="005976D9" w:rsidTr="00131955">
        <w:tc>
          <w:tcPr>
            <w:tcW w:w="1809" w:type="dxa"/>
            <w:gridSpan w:val="2"/>
          </w:tcPr>
          <w:p w:rsidR="000B312F" w:rsidRPr="005976D9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>Организация курса</w:t>
            </w:r>
          </w:p>
          <w:p w:rsidR="000B312F" w:rsidRPr="005976D9" w:rsidRDefault="000B312F" w:rsidP="00131955">
            <w:pPr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3"/>
          </w:tcPr>
          <w:p w:rsidR="000B312F" w:rsidRPr="005976D9" w:rsidRDefault="002274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77">
              <w:rPr>
                <w:rFonts w:ascii="Times New Roman" w:hAnsi="Times New Roman"/>
                <w:sz w:val="24"/>
                <w:szCs w:val="24"/>
              </w:rPr>
              <w:t>Это практический курс, в котором будет продолжено общее знакомство с большим объемом практического материала, поэтому в ходе подготовки к дисциплине существенная роль отводится учебнику и рабочей тетради.</w:t>
            </w:r>
          </w:p>
        </w:tc>
      </w:tr>
      <w:tr w:rsidR="000B312F" w:rsidRPr="005976D9" w:rsidTr="00131955">
        <w:tc>
          <w:tcPr>
            <w:tcW w:w="1809" w:type="dxa"/>
            <w:gridSpan w:val="2"/>
          </w:tcPr>
          <w:p w:rsidR="000B312F" w:rsidRPr="005976D9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курса </w:t>
            </w:r>
          </w:p>
        </w:tc>
        <w:tc>
          <w:tcPr>
            <w:tcW w:w="8045" w:type="dxa"/>
            <w:gridSpan w:val="13"/>
          </w:tcPr>
          <w:p w:rsidR="00227424" w:rsidRPr="00511A77" w:rsidRDefault="00227424" w:rsidP="00227424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A77">
              <w:rPr>
                <w:rFonts w:ascii="Times New Roman" w:hAnsi="Times New Roman"/>
                <w:sz w:val="24"/>
                <w:szCs w:val="24"/>
              </w:rPr>
              <w:t>К каждому аудиторному занятию вы должны подготовиться заранее, согласно графику, приведенному ниже. Подготовка задания должна быть завершена до аудиторного занятия, на котором обсуждается тема.</w:t>
            </w:r>
          </w:p>
          <w:p w:rsidR="00227424" w:rsidRPr="00511A77" w:rsidRDefault="00227424" w:rsidP="00227424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A77">
              <w:rPr>
                <w:rFonts w:ascii="Times New Roman" w:hAnsi="Times New Roman"/>
                <w:sz w:val="24"/>
                <w:szCs w:val="24"/>
              </w:rPr>
              <w:t>Домашние задания будут распределены в течение семестра, как показано в графике дисциплины.</w:t>
            </w:r>
          </w:p>
          <w:p w:rsidR="00227424" w:rsidRPr="00511A77" w:rsidRDefault="00227424" w:rsidP="00227424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A77">
              <w:rPr>
                <w:rFonts w:ascii="Times New Roman" w:hAnsi="Times New Roman"/>
                <w:sz w:val="24"/>
                <w:szCs w:val="24"/>
              </w:rPr>
              <w:t xml:space="preserve">Большинство домашних заданий будет включать в себя несколько вопросов, на которые можно ответить либо письменно, либо устно; </w:t>
            </w:r>
          </w:p>
          <w:p w:rsidR="00227424" w:rsidRPr="00511A77" w:rsidRDefault="00227424" w:rsidP="00227424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A77">
              <w:rPr>
                <w:rFonts w:ascii="Times New Roman" w:hAnsi="Times New Roman"/>
                <w:sz w:val="24"/>
                <w:szCs w:val="24"/>
              </w:rPr>
              <w:t>В течение семестра, вы будете использовать изучаемый материал в проектах.</w:t>
            </w:r>
          </w:p>
          <w:p w:rsidR="00227424" w:rsidRPr="00511A77" w:rsidRDefault="00227424" w:rsidP="00227424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A77">
              <w:rPr>
                <w:rFonts w:ascii="Times New Roman" w:hAnsi="Times New Roman"/>
                <w:sz w:val="24"/>
                <w:szCs w:val="24"/>
              </w:rPr>
              <w:t>Пользоваться различными видами справочных материалов (словарём, справочником);</w:t>
            </w:r>
          </w:p>
          <w:p w:rsidR="00227424" w:rsidRPr="00511A77" w:rsidRDefault="00227424" w:rsidP="00227424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A77">
              <w:rPr>
                <w:rFonts w:ascii="Times New Roman" w:hAnsi="Times New Roman"/>
                <w:sz w:val="24"/>
                <w:szCs w:val="24"/>
              </w:rPr>
              <w:t xml:space="preserve">Извлекать информацию из различного рода письменных источников, выделять основную мысль, отличать главное </w:t>
            </w:r>
            <w:proofErr w:type="gramStart"/>
            <w:r w:rsidRPr="00511A7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511A77">
              <w:rPr>
                <w:rFonts w:ascii="Times New Roman" w:hAnsi="Times New Roman"/>
                <w:sz w:val="24"/>
                <w:szCs w:val="24"/>
              </w:rPr>
              <w:t xml:space="preserve"> второстепенного;</w:t>
            </w:r>
          </w:p>
          <w:p w:rsidR="00227424" w:rsidRPr="00511A77" w:rsidRDefault="00227424" w:rsidP="00227424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A77">
              <w:rPr>
                <w:rFonts w:ascii="Times New Roman" w:hAnsi="Times New Roman"/>
                <w:sz w:val="24"/>
                <w:szCs w:val="24"/>
              </w:rPr>
              <w:t xml:space="preserve">Составлять план </w:t>
            </w:r>
            <w:proofErr w:type="gramStart"/>
            <w:r w:rsidRPr="00511A77">
              <w:rPr>
                <w:rFonts w:ascii="Times New Roman" w:hAnsi="Times New Roman"/>
                <w:sz w:val="24"/>
                <w:szCs w:val="24"/>
              </w:rPr>
              <w:t>прочитанного</w:t>
            </w:r>
            <w:proofErr w:type="gramEnd"/>
            <w:r w:rsidRPr="00511A77">
              <w:rPr>
                <w:rFonts w:ascii="Times New Roman" w:hAnsi="Times New Roman"/>
                <w:sz w:val="24"/>
                <w:szCs w:val="24"/>
              </w:rPr>
              <w:t xml:space="preserve"> в различных вариантах и записывать тезисы на основе прочитанного;</w:t>
            </w:r>
          </w:p>
          <w:p w:rsidR="00227424" w:rsidRPr="00511A77" w:rsidRDefault="00227424" w:rsidP="00227424">
            <w:pPr>
              <w:pStyle w:val="a4"/>
              <w:numPr>
                <w:ilvl w:val="0"/>
                <w:numId w:val="4"/>
              </w:numPr>
              <w:tabs>
                <w:tab w:val="left" w:pos="426"/>
              </w:tabs>
              <w:ind w:left="34" w:firstLine="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A77">
              <w:rPr>
                <w:rFonts w:ascii="Times New Roman" w:hAnsi="Times New Roman"/>
                <w:sz w:val="24"/>
                <w:szCs w:val="24"/>
              </w:rPr>
              <w:t>Делать выводы на основе получаемой информации, выражая при этом своё отношение к фактам, событиям, предмету разговора и давать им оценку.</w:t>
            </w:r>
          </w:p>
          <w:p w:rsidR="00227424" w:rsidRPr="00511A77" w:rsidRDefault="00227424" w:rsidP="00227424">
            <w:pPr>
              <w:tabs>
                <w:tab w:val="left" w:pos="426"/>
              </w:tabs>
              <w:ind w:left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1A77">
              <w:rPr>
                <w:rFonts w:ascii="Times New Roman" w:hAnsi="Times New Roman"/>
                <w:b/>
                <w:sz w:val="24"/>
                <w:szCs w:val="24"/>
              </w:rPr>
              <w:t>При выполнении домашних заданий должны соблюдаться следующие правила:</w:t>
            </w:r>
          </w:p>
          <w:p w:rsidR="00227424" w:rsidRPr="00511A77" w:rsidRDefault="00227424" w:rsidP="00227424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511A77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Домашние задания должны выполняться в указанные сроки. Позже </w:t>
            </w:r>
            <w:r w:rsidRPr="00511A77">
              <w:rPr>
                <w:rStyle w:val="shorttext"/>
                <w:rFonts w:ascii="Times New Roman" w:hAnsi="Times New Roman"/>
                <w:sz w:val="24"/>
                <w:szCs w:val="24"/>
              </w:rPr>
              <w:lastRenderedPageBreak/>
              <w:t>домашние задания не будут приняты.</w:t>
            </w:r>
          </w:p>
          <w:p w:rsidR="00227424" w:rsidRPr="00511A77" w:rsidRDefault="00227424" w:rsidP="00227424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A77">
              <w:rPr>
                <w:rStyle w:val="shorttext"/>
                <w:rFonts w:ascii="Times New Roman" w:hAnsi="Times New Roman"/>
                <w:sz w:val="24"/>
                <w:szCs w:val="24"/>
              </w:rPr>
              <w:t>Домашнее задание должно быть выполнено на одной стороне листа бумаги А</w:t>
            </w:r>
            <w:proofErr w:type="gramStart"/>
            <w:r w:rsidRPr="00511A77">
              <w:rPr>
                <w:rStyle w:val="shorttext"/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511A77">
              <w:rPr>
                <w:rStyle w:val="shorttext"/>
                <w:rFonts w:ascii="Times New Roman" w:hAnsi="Times New Roman"/>
                <w:sz w:val="24"/>
                <w:szCs w:val="24"/>
              </w:rPr>
              <w:t>, и страницы должны быть скреплены по порядку нумерации вопросов (задач). Вопросы (задачи)</w:t>
            </w:r>
            <w:r w:rsidRPr="00511A77">
              <w:rPr>
                <w:rFonts w:ascii="Times New Roman" w:hAnsi="Times New Roman"/>
                <w:sz w:val="24"/>
                <w:szCs w:val="24"/>
              </w:rPr>
              <w:t xml:space="preserve"> должны быть пронумерованы, и окончательные ответы (в случае необходимости) должны быть выделены. (Домашнее задания, не соответствующие этим стандартам, будут возвращены с неудовлетворительной оценкой).</w:t>
            </w:r>
          </w:p>
          <w:p w:rsidR="00227424" w:rsidRPr="00511A77" w:rsidRDefault="00227424" w:rsidP="00227424">
            <w:pPr>
              <w:pStyle w:val="a4"/>
              <w:numPr>
                <w:ilvl w:val="0"/>
                <w:numId w:val="3"/>
              </w:numPr>
              <w:tabs>
                <w:tab w:val="left" w:pos="426"/>
              </w:tabs>
              <w:ind w:left="34" w:firstLine="0"/>
              <w:jc w:val="both"/>
              <w:rPr>
                <w:rStyle w:val="shorttext"/>
                <w:rFonts w:ascii="Times New Roman" w:hAnsi="Times New Roman"/>
                <w:sz w:val="24"/>
                <w:szCs w:val="24"/>
              </w:rPr>
            </w:pPr>
            <w:r w:rsidRPr="00511A77">
              <w:rPr>
                <w:rStyle w:val="shorttext"/>
                <w:rFonts w:ascii="Times New Roman" w:hAnsi="Times New Roman"/>
                <w:sz w:val="24"/>
                <w:szCs w:val="24"/>
              </w:rPr>
              <w:t>Вы можете работать вместе с другим студентом при выполнении домашних заданий, при условии, что каждый из вас работает по отдельному вопросу (отдельной задаче).</w:t>
            </w:r>
          </w:p>
          <w:p w:rsidR="000B312F" w:rsidRPr="005976D9" w:rsidRDefault="00227424" w:rsidP="0022742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77">
              <w:rPr>
                <w:rStyle w:val="shorttext"/>
                <w:rFonts w:ascii="Times New Roman" w:hAnsi="Times New Roman"/>
                <w:sz w:val="24"/>
                <w:szCs w:val="24"/>
              </w:rPr>
              <w:t>Если упражнение требует написания программы, достаточно написать ее от руки; вам не нужно вводить его в компьютере.</w:t>
            </w:r>
          </w:p>
        </w:tc>
      </w:tr>
      <w:tr w:rsidR="000B312F" w:rsidRPr="005976D9" w:rsidTr="00131955">
        <w:trPr>
          <w:trHeight w:val="258"/>
        </w:trPr>
        <w:tc>
          <w:tcPr>
            <w:tcW w:w="1809" w:type="dxa"/>
            <w:gridSpan w:val="2"/>
            <w:vMerge w:val="restart"/>
          </w:tcPr>
          <w:p w:rsidR="000B312F" w:rsidRPr="005976D9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оценки</w:t>
            </w:r>
          </w:p>
        </w:tc>
        <w:tc>
          <w:tcPr>
            <w:tcW w:w="4536" w:type="dxa"/>
            <w:gridSpan w:val="6"/>
          </w:tcPr>
          <w:p w:rsidR="000B312F" w:rsidRPr="005976D9" w:rsidRDefault="000B312F" w:rsidP="0013195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самостоятельной работы</w:t>
            </w:r>
          </w:p>
        </w:tc>
        <w:tc>
          <w:tcPr>
            <w:tcW w:w="851" w:type="dxa"/>
            <w:gridSpan w:val="3"/>
          </w:tcPr>
          <w:p w:rsidR="000B312F" w:rsidRPr="005976D9" w:rsidRDefault="000B312F" w:rsidP="00131955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Вес</w:t>
            </w:r>
          </w:p>
        </w:tc>
        <w:tc>
          <w:tcPr>
            <w:tcW w:w="2658" w:type="dxa"/>
            <w:gridSpan w:val="4"/>
          </w:tcPr>
          <w:p w:rsidR="000B312F" w:rsidRPr="005976D9" w:rsidRDefault="000B312F" w:rsidP="00131955">
            <w:pPr>
              <w:pStyle w:val="a4"/>
              <w:tabs>
                <w:tab w:val="left" w:pos="317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227424" w:rsidRPr="005976D9" w:rsidTr="00131955">
        <w:trPr>
          <w:trHeight w:val="576"/>
        </w:trPr>
        <w:tc>
          <w:tcPr>
            <w:tcW w:w="1809" w:type="dxa"/>
            <w:gridSpan w:val="2"/>
            <w:vMerge/>
          </w:tcPr>
          <w:p w:rsidR="00227424" w:rsidRPr="005976D9" w:rsidRDefault="00227424" w:rsidP="0022742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6"/>
          </w:tcPr>
          <w:p w:rsidR="00227424" w:rsidRPr="00511A77" w:rsidRDefault="00227424" w:rsidP="0022742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A77">
              <w:rPr>
                <w:rFonts w:ascii="Times New Roman" w:hAnsi="Times New Roman"/>
                <w:sz w:val="24"/>
                <w:szCs w:val="24"/>
              </w:rPr>
              <w:t>Домашние задания проблемного характера</w:t>
            </w:r>
          </w:p>
          <w:p w:rsidR="00227424" w:rsidRPr="00511A77" w:rsidRDefault="00227424" w:rsidP="0022742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A77">
              <w:rPr>
                <w:rFonts w:ascii="Times New Roman" w:hAnsi="Times New Roman"/>
                <w:sz w:val="24"/>
                <w:szCs w:val="24"/>
              </w:rPr>
              <w:t xml:space="preserve">Разработка проекта по заданной теме </w:t>
            </w:r>
          </w:p>
          <w:p w:rsidR="00227424" w:rsidRPr="00511A77" w:rsidRDefault="00227424" w:rsidP="0022742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A77">
              <w:rPr>
                <w:rFonts w:ascii="Times New Roman" w:hAnsi="Times New Roman"/>
                <w:sz w:val="24"/>
                <w:szCs w:val="24"/>
              </w:rPr>
              <w:t>Защита индивидуальных и групповых заданий проектного характера</w:t>
            </w:r>
          </w:p>
          <w:p w:rsidR="00227424" w:rsidRPr="00511A77" w:rsidRDefault="00227424" w:rsidP="0022742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A77">
              <w:rPr>
                <w:rFonts w:ascii="Times New Roman" w:hAnsi="Times New Roman"/>
                <w:sz w:val="24"/>
                <w:szCs w:val="24"/>
              </w:rPr>
              <w:t xml:space="preserve">Экзамены </w:t>
            </w:r>
          </w:p>
          <w:p w:rsidR="00227424" w:rsidRPr="00511A77" w:rsidRDefault="00227424" w:rsidP="0022742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A77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gridSpan w:val="3"/>
          </w:tcPr>
          <w:p w:rsidR="00227424" w:rsidRPr="00511A77" w:rsidRDefault="00227424" w:rsidP="0022742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A77">
              <w:rPr>
                <w:rFonts w:ascii="Times New Roman" w:hAnsi="Times New Roman"/>
                <w:sz w:val="24"/>
                <w:szCs w:val="24"/>
              </w:rPr>
              <w:t>35%</w:t>
            </w:r>
          </w:p>
          <w:p w:rsidR="00227424" w:rsidRPr="00511A77" w:rsidRDefault="00227424" w:rsidP="0022742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A77">
              <w:rPr>
                <w:rFonts w:ascii="Times New Roman" w:hAnsi="Times New Roman"/>
                <w:sz w:val="24"/>
                <w:szCs w:val="24"/>
              </w:rPr>
              <w:t>10%</w:t>
            </w:r>
          </w:p>
          <w:p w:rsidR="00227424" w:rsidRPr="00511A77" w:rsidRDefault="00227424" w:rsidP="0022742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A77">
              <w:rPr>
                <w:rFonts w:ascii="Times New Roman" w:hAnsi="Times New Roman"/>
                <w:sz w:val="24"/>
                <w:szCs w:val="24"/>
              </w:rPr>
              <w:t>15%</w:t>
            </w:r>
          </w:p>
          <w:p w:rsidR="00227424" w:rsidRPr="00511A77" w:rsidRDefault="00227424" w:rsidP="0022742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11A77">
              <w:rPr>
                <w:rFonts w:ascii="Times New Roman" w:hAnsi="Times New Roman"/>
                <w:sz w:val="24"/>
                <w:szCs w:val="24"/>
                <w:u w:val="single"/>
              </w:rPr>
              <w:t>40%</w:t>
            </w:r>
          </w:p>
          <w:p w:rsidR="00227424" w:rsidRPr="00511A77" w:rsidRDefault="00227424" w:rsidP="0022742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A77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2658" w:type="dxa"/>
            <w:gridSpan w:val="4"/>
          </w:tcPr>
          <w:p w:rsidR="00227424" w:rsidRPr="00511A77" w:rsidRDefault="00227424" w:rsidP="0022742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A77">
              <w:rPr>
                <w:rFonts w:ascii="Times New Roman" w:hAnsi="Times New Roman"/>
                <w:sz w:val="24"/>
                <w:szCs w:val="24"/>
              </w:rPr>
              <w:t>1,2,34,5,6</w:t>
            </w:r>
          </w:p>
          <w:p w:rsidR="00227424" w:rsidRPr="00511A77" w:rsidRDefault="00227424" w:rsidP="0022742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A77">
              <w:rPr>
                <w:rFonts w:ascii="Times New Roman" w:hAnsi="Times New Roman"/>
                <w:sz w:val="24"/>
                <w:szCs w:val="24"/>
              </w:rPr>
              <w:t>2,3,4</w:t>
            </w:r>
          </w:p>
          <w:p w:rsidR="00227424" w:rsidRPr="00511A77" w:rsidRDefault="00227424" w:rsidP="0022742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A77">
              <w:rPr>
                <w:rFonts w:ascii="Times New Roman" w:hAnsi="Times New Roman"/>
                <w:sz w:val="24"/>
                <w:szCs w:val="24"/>
              </w:rPr>
              <w:t>4,5,6</w:t>
            </w:r>
          </w:p>
          <w:p w:rsidR="00227424" w:rsidRPr="00511A77" w:rsidRDefault="00227424" w:rsidP="0022742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A77">
              <w:rPr>
                <w:rFonts w:ascii="Times New Roman" w:hAnsi="Times New Roman"/>
                <w:sz w:val="24"/>
                <w:szCs w:val="24"/>
              </w:rPr>
              <w:t>1,2,3,4,5,6</w:t>
            </w:r>
          </w:p>
        </w:tc>
      </w:tr>
      <w:tr w:rsidR="000B312F" w:rsidRPr="005976D9" w:rsidTr="00131955">
        <w:tc>
          <w:tcPr>
            <w:tcW w:w="1809" w:type="dxa"/>
            <w:gridSpan w:val="2"/>
            <w:vMerge/>
          </w:tcPr>
          <w:p w:rsidR="000B312F" w:rsidRPr="005976D9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Style w:val="shorttext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45" w:type="dxa"/>
            <w:gridSpan w:val="13"/>
          </w:tcPr>
          <w:p w:rsidR="00227424" w:rsidRPr="00511A77" w:rsidRDefault="00227424" w:rsidP="0022742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A77">
              <w:rPr>
                <w:rFonts w:ascii="Times New Roman" w:hAnsi="Times New Roman"/>
                <w:sz w:val="24"/>
                <w:szCs w:val="24"/>
              </w:rPr>
              <w:t xml:space="preserve">Ваша итоговая оценка будет рассчитываться по формуле </w:t>
            </w:r>
          </w:p>
          <w:p w:rsidR="00227424" w:rsidRPr="00511A77" w:rsidRDefault="00227424" w:rsidP="0022742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Итоговая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оценка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по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дисциплине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/>
                        <w:bCs/>
                        <w:color w:val="000000"/>
                        <w:lang w:val="kk-KZ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lang w:val="kk-KZ"/>
                      </w:rPr>
                      <m:t>1+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lang w:val="kk-KZ"/>
                      </w:rPr>
                      <m:t>РК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lang w:val="kk-KZ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Times New Roman"/>
                        <w:color w:val="000000"/>
                        <w:lang w:val="kk-KZ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∙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0,6+0,1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МТ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+0,3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color w:val="000000"/>
                    <w:lang w:val="kk-KZ"/>
                  </w:rPr>
                  <m:t>ИК</m:t>
                </m:r>
              </m:oMath>
            </m:oMathPara>
          </w:p>
          <w:p w:rsidR="00227424" w:rsidRPr="00511A77" w:rsidRDefault="00227424" w:rsidP="0022742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A77">
              <w:rPr>
                <w:rFonts w:ascii="Times New Roman" w:hAnsi="Times New Roman"/>
                <w:sz w:val="24"/>
                <w:szCs w:val="24"/>
              </w:rPr>
              <w:t>Ниже приведены минимальные оценки в процентах:</w:t>
            </w:r>
          </w:p>
          <w:p w:rsidR="00227424" w:rsidRPr="00511A77" w:rsidRDefault="00227424" w:rsidP="0022742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A77">
              <w:rPr>
                <w:rFonts w:ascii="Times New Roman" w:hAnsi="Times New Roman"/>
                <w:sz w:val="24"/>
                <w:szCs w:val="24"/>
              </w:rPr>
              <w:t>95% - 100%: А</w:t>
            </w:r>
            <w:r w:rsidRPr="00511A77">
              <w:rPr>
                <w:rFonts w:ascii="Times New Roman" w:hAnsi="Times New Roman"/>
                <w:sz w:val="24"/>
                <w:szCs w:val="24"/>
              </w:rPr>
              <w:tab/>
            </w:r>
            <w:r w:rsidRPr="00511A77">
              <w:rPr>
                <w:rFonts w:ascii="Times New Roman" w:hAnsi="Times New Roman"/>
                <w:sz w:val="24"/>
                <w:szCs w:val="24"/>
              </w:rPr>
              <w:tab/>
              <w:t>90% - 94%: А-</w:t>
            </w:r>
          </w:p>
          <w:p w:rsidR="00227424" w:rsidRPr="00511A77" w:rsidRDefault="00227424" w:rsidP="0022742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A77">
              <w:rPr>
                <w:rFonts w:ascii="Times New Roman" w:hAnsi="Times New Roman"/>
                <w:sz w:val="24"/>
                <w:szCs w:val="24"/>
              </w:rPr>
              <w:t>85% - 89%: В+</w:t>
            </w:r>
            <w:r w:rsidRPr="00511A77">
              <w:rPr>
                <w:rFonts w:ascii="Times New Roman" w:hAnsi="Times New Roman"/>
                <w:sz w:val="24"/>
                <w:szCs w:val="24"/>
              </w:rPr>
              <w:tab/>
            </w:r>
            <w:r w:rsidRPr="00511A77">
              <w:rPr>
                <w:rFonts w:ascii="Times New Roman" w:hAnsi="Times New Roman"/>
                <w:sz w:val="24"/>
                <w:szCs w:val="24"/>
              </w:rPr>
              <w:tab/>
              <w:t>80% - 84%: В</w:t>
            </w:r>
            <w:r w:rsidRPr="00511A77">
              <w:rPr>
                <w:rFonts w:ascii="Times New Roman" w:hAnsi="Times New Roman"/>
                <w:sz w:val="24"/>
                <w:szCs w:val="24"/>
              </w:rPr>
              <w:tab/>
            </w:r>
            <w:r w:rsidRPr="00511A77">
              <w:rPr>
                <w:rFonts w:ascii="Times New Roman" w:hAnsi="Times New Roman"/>
                <w:sz w:val="24"/>
                <w:szCs w:val="24"/>
              </w:rPr>
              <w:tab/>
            </w:r>
            <w:r w:rsidRPr="00511A77">
              <w:rPr>
                <w:rFonts w:ascii="Times New Roman" w:hAnsi="Times New Roman"/>
                <w:sz w:val="24"/>
                <w:szCs w:val="24"/>
              </w:rPr>
              <w:tab/>
              <w:t>75% - 79%: В-</w:t>
            </w:r>
          </w:p>
          <w:p w:rsidR="00227424" w:rsidRPr="00511A77" w:rsidRDefault="00227424" w:rsidP="00227424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1A77">
              <w:rPr>
                <w:rFonts w:ascii="Times New Roman" w:hAnsi="Times New Roman"/>
                <w:sz w:val="24"/>
                <w:szCs w:val="24"/>
              </w:rPr>
              <w:t>70% - 74%: С+</w:t>
            </w:r>
            <w:r w:rsidRPr="00511A77">
              <w:rPr>
                <w:rFonts w:ascii="Times New Roman" w:hAnsi="Times New Roman"/>
                <w:sz w:val="24"/>
                <w:szCs w:val="24"/>
              </w:rPr>
              <w:tab/>
            </w:r>
            <w:r w:rsidRPr="00511A77">
              <w:rPr>
                <w:rFonts w:ascii="Times New Roman" w:hAnsi="Times New Roman"/>
                <w:sz w:val="24"/>
                <w:szCs w:val="24"/>
              </w:rPr>
              <w:tab/>
              <w:t>65% - 69%: С</w:t>
            </w:r>
            <w:r w:rsidRPr="00511A77">
              <w:rPr>
                <w:rFonts w:ascii="Times New Roman" w:hAnsi="Times New Roman"/>
                <w:sz w:val="24"/>
                <w:szCs w:val="24"/>
              </w:rPr>
              <w:tab/>
            </w:r>
            <w:r w:rsidRPr="00511A77">
              <w:rPr>
                <w:rFonts w:ascii="Times New Roman" w:hAnsi="Times New Roman"/>
                <w:sz w:val="24"/>
                <w:szCs w:val="24"/>
              </w:rPr>
              <w:tab/>
            </w:r>
            <w:r w:rsidRPr="00511A77">
              <w:rPr>
                <w:rFonts w:ascii="Times New Roman" w:hAnsi="Times New Roman"/>
                <w:sz w:val="24"/>
                <w:szCs w:val="24"/>
              </w:rPr>
              <w:tab/>
              <w:t>60% - 64%: С-</w:t>
            </w:r>
          </w:p>
          <w:p w:rsidR="000B312F" w:rsidRPr="005976D9" w:rsidRDefault="00227424" w:rsidP="00227424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77">
              <w:rPr>
                <w:rFonts w:ascii="Times New Roman" w:hAnsi="Times New Roman"/>
                <w:sz w:val="24"/>
                <w:szCs w:val="24"/>
              </w:rPr>
              <w:t xml:space="preserve">55% - 59%: </w:t>
            </w:r>
            <w:r w:rsidRPr="00511A77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511A77">
              <w:rPr>
                <w:rFonts w:ascii="Times New Roman" w:hAnsi="Times New Roman"/>
                <w:sz w:val="24"/>
                <w:szCs w:val="24"/>
              </w:rPr>
              <w:t>+</w:t>
            </w:r>
            <w:r w:rsidRPr="00511A77">
              <w:rPr>
                <w:rFonts w:ascii="Times New Roman" w:hAnsi="Times New Roman"/>
                <w:sz w:val="24"/>
                <w:szCs w:val="24"/>
              </w:rPr>
              <w:tab/>
            </w:r>
            <w:r w:rsidRPr="00511A77">
              <w:rPr>
                <w:rFonts w:ascii="Times New Roman" w:hAnsi="Times New Roman"/>
                <w:sz w:val="24"/>
                <w:szCs w:val="24"/>
              </w:rPr>
              <w:tab/>
              <w:t xml:space="preserve">50% - 54%: </w:t>
            </w:r>
            <w:r w:rsidRPr="00511A77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511A77">
              <w:rPr>
                <w:rFonts w:ascii="Times New Roman" w:hAnsi="Times New Roman"/>
                <w:sz w:val="24"/>
                <w:szCs w:val="24"/>
              </w:rPr>
              <w:t>-</w:t>
            </w:r>
            <w:r w:rsidRPr="00511A77">
              <w:rPr>
                <w:rFonts w:ascii="Times New Roman" w:hAnsi="Times New Roman"/>
                <w:sz w:val="24"/>
                <w:szCs w:val="24"/>
              </w:rPr>
              <w:tab/>
            </w:r>
            <w:r w:rsidRPr="00511A77">
              <w:rPr>
                <w:rFonts w:ascii="Times New Roman" w:hAnsi="Times New Roman"/>
                <w:sz w:val="24"/>
                <w:szCs w:val="24"/>
              </w:rPr>
              <w:tab/>
              <w:t xml:space="preserve">            0% -49%: </w:t>
            </w:r>
            <w:r w:rsidRPr="00511A77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</w:p>
        </w:tc>
      </w:tr>
      <w:tr w:rsidR="000B312F" w:rsidRPr="005976D9" w:rsidTr="00131955">
        <w:tc>
          <w:tcPr>
            <w:tcW w:w="1809" w:type="dxa"/>
            <w:gridSpan w:val="2"/>
          </w:tcPr>
          <w:p w:rsidR="000B312F" w:rsidRPr="005976D9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6D9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дисциплины</w:t>
            </w:r>
          </w:p>
        </w:tc>
        <w:tc>
          <w:tcPr>
            <w:tcW w:w="8045" w:type="dxa"/>
            <w:gridSpan w:val="13"/>
          </w:tcPr>
          <w:p w:rsidR="000B312F" w:rsidRPr="005976D9" w:rsidRDefault="00227424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1A77">
              <w:rPr>
                <w:rFonts w:ascii="Times New Roman" w:hAnsi="Times New Roman"/>
                <w:sz w:val="24"/>
                <w:szCs w:val="24"/>
              </w:rPr>
              <w:t xml:space="preserve">Соответствующие сроки домашних заданий или проектов могут быть продлены в случае смягчающих обстоятельств (таких, как болезнь, экстренные случаи, авария, непредвиденные обстоятельства и т.д.) согласно Академической политике университета. Участие студента в дискуссиях и упражнениях на занятиях будут учтены в его общей оценке за дисциплину. Конструктивные вопросы, диалог, и обратная связь на предмет вопроса дисциплины приветствуются и поощряются во время занятий, и преподаватель при выводе итоговой оценки будет принимать во внимание участие каждого студента на занятии. </w:t>
            </w:r>
          </w:p>
        </w:tc>
      </w:tr>
      <w:tr w:rsidR="000B312F" w:rsidRPr="005976D9" w:rsidTr="00131955">
        <w:tc>
          <w:tcPr>
            <w:tcW w:w="9854" w:type="dxa"/>
            <w:gridSpan w:val="15"/>
          </w:tcPr>
          <w:p w:rsidR="000B312F" w:rsidRPr="005976D9" w:rsidRDefault="000B312F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7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График дисциплины</w:t>
            </w:r>
          </w:p>
        </w:tc>
      </w:tr>
      <w:tr w:rsidR="005E7169" w:rsidRPr="005976D9" w:rsidTr="00131955">
        <w:tc>
          <w:tcPr>
            <w:tcW w:w="9854" w:type="dxa"/>
            <w:gridSpan w:val="15"/>
          </w:tcPr>
          <w:p w:rsidR="005E7169" w:rsidRPr="005976D9" w:rsidRDefault="005E7169" w:rsidP="00131955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B312F" w:rsidRPr="005976D9" w:rsidTr="005E7169">
        <w:tc>
          <w:tcPr>
            <w:tcW w:w="1101" w:type="dxa"/>
          </w:tcPr>
          <w:p w:rsidR="000B312F" w:rsidRPr="005976D9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5670" w:type="dxa"/>
            <w:gridSpan w:val="8"/>
          </w:tcPr>
          <w:p w:rsidR="000B312F" w:rsidRPr="005976D9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559" w:type="dxa"/>
            <w:gridSpan w:val="4"/>
          </w:tcPr>
          <w:p w:rsidR="000B312F" w:rsidRPr="005976D9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24" w:type="dxa"/>
            <w:gridSpan w:val="2"/>
          </w:tcPr>
          <w:p w:rsidR="000B312F" w:rsidRPr="005976D9" w:rsidRDefault="000B312F" w:rsidP="001319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76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Максимальный балл</w:t>
            </w:r>
          </w:p>
        </w:tc>
      </w:tr>
    </w:tbl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5636"/>
        <w:gridCol w:w="1593"/>
        <w:gridCol w:w="1526"/>
      </w:tblGrid>
      <w:tr w:rsidR="005E7169" w:rsidRPr="003A3838" w:rsidTr="005E7169">
        <w:trPr>
          <w:trHeight w:val="344"/>
        </w:trPr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Default="005E7169" w:rsidP="005E71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71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Семинарские/практические </w:t>
            </w:r>
          </w:p>
          <w:p w:rsidR="005E7169" w:rsidRPr="005E7169" w:rsidRDefault="005E7169" w:rsidP="005E71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translation?</w:t>
            </w:r>
            <w:r w:rsidRPr="005E716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 xml:space="preserve"> Semiotic and communicative approaches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7169" w:rsidRPr="005E7169" w:rsidTr="005E7169">
        <w:trPr>
          <w:trHeight w:val="340"/>
        </w:trPr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69" w:rsidRPr="005E7169" w:rsidRDefault="005E7169" w:rsidP="005E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E71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</w:t>
            </w:r>
            <w:r w:rsidRPr="005E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Dialectics and units of translation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7169" w:rsidRPr="0058567C" w:rsidTr="005E7169">
        <w:trPr>
          <w:trHeight w:val="257"/>
        </w:trPr>
        <w:tc>
          <w:tcPr>
            <w:tcW w:w="5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67C" w:rsidRDefault="0058567C" w:rsidP="00585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71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Семинарские/практические </w:t>
            </w:r>
          </w:p>
          <w:p w:rsidR="0058567C" w:rsidRDefault="005E7169" w:rsidP="005E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Types </w:t>
            </w:r>
            <w:proofErr w:type="gramStart"/>
            <w:r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 translation</w:t>
            </w:r>
            <w:proofErr w:type="gramEnd"/>
            <w:r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58567C" w:rsidRPr="005E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5E7169" w:rsidRPr="0058567C" w:rsidRDefault="0058567C" w:rsidP="005E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Classification criteria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8567C" w:rsidRDefault="005E7169" w:rsidP="005E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7169" w:rsidRPr="003A3838" w:rsidTr="005E7169">
        <w:trPr>
          <w:trHeight w:val="248"/>
        </w:trPr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8567C" w:rsidP="00585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5E7169" w:rsidRPr="005E7169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lang w:val="en-US"/>
              </w:rPr>
              <w:t xml:space="preserve"> </w:t>
            </w:r>
            <w:r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Functional Classification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7169" w:rsidRPr="0058567C" w:rsidTr="005E7169">
        <w:trPr>
          <w:trHeight w:val="242"/>
        </w:trPr>
        <w:tc>
          <w:tcPr>
            <w:tcW w:w="5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567C" w:rsidRDefault="0058567C" w:rsidP="00585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71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Семинарские/практические </w:t>
            </w:r>
          </w:p>
          <w:p w:rsidR="0058567C" w:rsidRPr="0058567C" w:rsidRDefault="005E7169" w:rsidP="00585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Evaluative classification of translation</w:t>
            </w:r>
            <w:r w:rsidR="0058567C" w:rsidRPr="00585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E7169" w:rsidRPr="005E7169" w:rsidRDefault="0058567C" w:rsidP="005E7169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Adequate and equivalent translation 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8567C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7169" w:rsidRPr="0058567C" w:rsidTr="005E7169">
        <w:trPr>
          <w:trHeight w:val="273"/>
        </w:trPr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8567C" w:rsidRDefault="0058567C" w:rsidP="00585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СРС</w:t>
            </w:r>
            <w:r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Literal and free translation 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8567C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7169" w:rsidRPr="0058567C" w:rsidTr="005E7169"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7C" w:rsidRDefault="0058567C" w:rsidP="00585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71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Семинарские/практические </w:t>
            </w:r>
          </w:p>
          <w:p w:rsidR="005E7169" w:rsidRPr="005E7169" w:rsidRDefault="005E7169" w:rsidP="00585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 equivalence</w:t>
            </w:r>
            <w:r w:rsidR="0058567C" w:rsidRPr="00585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8567C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7169" w:rsidRPr="0058567C" w:rsidTr="005E7169">
        <w:trPr>
          <w:trHeight w:val="242"/>
        </w:trPr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8567C" w:rsidP="00585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 </w:t>
            </w:r>
            <w:r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Lexical and grammatical equivalence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8567C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7169" w:rsidRPr="0058567C" w:rsidTr="005E7169"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7C" w:rsidRDefault="0058567C" w:rsidP="00585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71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Семинарские/практические </w:t>
            </w:r>
          </w:p>
          <w:p w:rsidR="0058567C" w:rsidRDefault="005E7169" w:rsidP="00585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 models</w:t>
            </w:r>
            <w:r w:rsidR="0058567C" w:rsidRPr="00585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E7169" w:rsidRPr="005E7169" w:rsidRDefault="0058567C" w:rsidP="00585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 process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8567C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7169" w:rsidRPr="0058567C" w:rsidTr="005E7169"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69" w:rsidRPr="005E7169" w:rsidRDefault="005E7169" w:rsidP="005E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8567C" w:rsidRDefault="0058567C" w:rsidP="00585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Pr="005E71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Types of t</w:t>
            </w:r>
            <w:r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ranslation models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8567C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7169" w:rsidRPr="0058567C" w:rsidTr="005E7169">
        <w:tc>
          <w:tcPr>
            <w:tcW w:w="5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7C" w:rsidRDefault="0058567C" w:rsidP="00585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71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Семинарские/практические </w:t>
            </w:r>
          </w:p>
          <w:p w:rsidR="0058567C" w:rsidRDefault="005E7169" w:rsidP="005E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Semantic problems of translation</w:t>
            </w:r>
            <w:r w:rsidR="0058567C" w:rsidRPr="00585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E7169" w:rsidRPr="005E7169" w:rsidRDefault="005E7169" w:rsidP="005E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8567C"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 choice in translation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8567C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7169" w:rsidRPr="0058567C" w:rsidTr="005E7169"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8567C" w:rsidP="005E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 </w:t>
            </w:r>
            <w:r w:rsidR="005E7169"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 connotation in translation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8567C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7169" w:rsidRPr="0058567C" w:rsidTr="005E7169">
        <w:tc>
          <w:tcPr>
            <w:tcW w:w="5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7C" w:rsidRDefault="0058567C" w:rsidP="00585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71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Семинарские/практические </w:t>
            </w:r>
          </w:p>
          <w:p w:rsidR="0058567C" w:rsidRPr="0058567C" w:rsidRDefault="005E7169" w:rsidP="005E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Translating </w:t>
            </w:r>
            <w:proofErr w:type="spellStart"/>
            <w:r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realia</w:t>
            </w:r>
            <w:r w:rsidR="0058567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spellEnd"/>
          </w:p>
          <w:p w:rsidR="005E7169" w:rsidRPr="005E7169" w:rsidRDefault="0058567C" w:rsidP="005E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16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en-US"/>
              </w:rPr>
              <w:t xml:space="preserve"> Types of culture-bound words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8567C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7169" w:rsidRPr="0058567C" w:rsidTr="005E7169"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69" w:rsidRPr="005E7169" w:rsidRDefault="005E7169" w:rsidP="005E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8567C" w:rsidP="005E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 </w:t>
            </w:r>
            <w:r w:rsidR="005E7169"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Ways of translating culture-bound words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8567C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E7169" w:rsidRPr="003A3838" w:rsidTr="005E7169"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Rating control</w:t>
            </w:r>
            <w:r w:rsidRPr="005E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5E7169" w:rsidRPr="003A3838" w:rsidTr="005E7169">
        <w:tc>
          <w:tcPr>
            <w:tcW w:w="5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Midterm exam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</w:pPr>
          </w:p>
        </w:tc>
      </w:tr>
      <w:tr w:rsidR="005E7169" w:rsidRPr="0058567C" w:rsidTr="005E7169"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7C" w:rsidRDefault="0058567C" w:rsidP="0058567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71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Семинарские/практические </w:t>
            </w:r>
          </w:p>
          <w:p w:rsidR="0058567C" w:rsidRDefault="005E7169" w:rsidP="005E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Translating terms</w:t>
            </w:r>
            <w:r w:rsidR="0058567C" w:rsidRPr="00585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E7169" w:rsidRPr="005E7169" w:rsidRDefault="0058567C" w:rsidP="005E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Translation factors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8567C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E7169" w:rsidRPr="0058567C" w:rsidTr="005E7169">
        <w:trPr>
          <w:trHeight w:val="228"/>
        </w:trPr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69" w:rsidRPr="005E7169" w:rsidRDefault="005E7169" w:rsidP="005E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8567C" w:rsidP="005E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СРС </w:t>
            </w:r>
            <w:r w:rsidR="005E7169"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Translation technique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8567C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E7169" w:rsidRPr="0058567C" w:rsidTr="005E7169"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67C" w:rsidRDefault="0058567C" w:rsidP="005E7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71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Семинарские/практические </w:t>
            </w:r>
          </w:p>
          <w:p w:rsidR="0058567C" w:rsidRDefault="005E7169" w:rsidP="005E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Phraseological</w:t>
            </w:r>
            <w:proofErr w:type="spellEnd"/>
            <w:r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metaphorical translation</w:t>
            </w:r>
            <w:r w:rsidR="0058567C" w:rsidRPr="005856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E7169" w:rsidRPr="005E7169" w:rsidRDefault="0058567C" w:rsidP="005E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716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 xml:space="preserve">Metaphor and </w:t>
            </w:r>
            <w:proofErr w:type="spellStart"/>
            <w:r w:rsidRPr="005E716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>Phraseological</w:t>
            </w:r>
            <w:proofErr w:type="spellEnd"/>
            <w:r w:rsidRPr="005E716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val="en-US"/>
              </w:rPr>
              <w:t xml:space="preserve"> unit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8567C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E7169" w:rsidRPr="0058567C" w:rsidTr="005E7169"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69" w:rsidRPr="005E7169" w:rsidRDefault="005E7169" w:rsidP="005E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8567C" w:rsidP="005E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5E7169"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Ways of  translating idioms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8567C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E7169" w:rsidRPr="0058567C" w:rsidTr="005E7169">
        <w:tc>
          <w:tcPr>
            <w:tcW w:w="5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700" w:rsidRDefault="00F15700" w:rsidP="00F157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71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Семинарские/практические </w:t>
            </w:r>
          </w:p>
          <w:p w:rsidR="00F15700" w:rsidRDefault="00F15700" w:rsidP="00F157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Lexical metonymic transformations</w:t>
            </w:r>
            <w:r w:rsidRPr="005E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\</w:t>
            </w:r>
          </w:p>
          <w:p w:rsidR="005E7169" w:rsidRPr="005E7169" w:rsidRDefault="00F15700" w:rsidP="00F15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</w:t>
            </w:r>
            <w:r w:rsidR="005E7169"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etonymical translation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8567C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E7169" w:rsidRPr="003A3838" w:rsidTr="005E7169"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69" w:rsidRPr="005E7169" w:rsidRDefault="005E7169" w:rsidP="005E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SIWT 10.</w:t>
            </w:r>
            <w:r w:rsidRPr="0058567C">
              <w:rPr>
                <w:rFonts w:ascii="Times New Roman" w:hAnsi="Times New Roman" w:cs="Times New Roman"/>
                <w:color w:val="666666"/>
                <w:sz w:val="24"/>
                <w:szCs w:val="24"/>
                <w:lang w:val="en-US"/>
              </w:rPr>
              <w:t xml:space="preserve"> </w:t>
            </w:r>
            <w:r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Syntactic metonymic transformations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E7169" w:rsidRPr="00F15700" w:rsidTr="005E7169">
        <w:tc>
          <w:tcPr>
            <w:tcW w:w="5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700" w:rsidRDefault="00F15700" w:rsidP="00F157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71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Семинарские/практические </w:t>
            </w:r>
          </w:p>
          <w:p w:rsidR="00F15700" w:rsidRDefault="005E7169" w:rsidP="00F15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Antonymic translation</w:t>
            </w:r>
            <w:r w:rsidR="00F15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E7169" w:rsidRPr="005E7169" w:rsidRDefault="00F15700" w:rsidP="00F15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Conversive</w:t>
            </w:r>
            <w:proofErr w:type="spellEnd"/>
            <w:r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transformation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F15700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E7169" w:rsidRPr="00F15700" w:rsidTr="005E7169"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69" w:rsidRPr="005E7169" w:rsidRDefault="005E7169" w:rsidP="005E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F15700" w:rsidP="005E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E7169" w:rsidRPr="005E71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Reasons for antonymic translation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F15700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E7169" w:rsidRPr="00F15700" w:rsidTr="005E7169">
        <w:tc>
          <w:tcPr>
            <w:tcW w:w="5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69" w:rsidRPr="005E7169" w:rsidRDefault="005E7169" w:rsidP="005E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12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700" w:rsidRDefault="00F15700" w:rsidP="00F157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71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Семинарские/практические </w:t>
            </w:r>
          </w:p>
          <w:p w:rsidR="005E7169" w:rsidRPr="005E7169" w:rsidRDefault="005E7169" w:rsidP="005E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Difference in Russian and English word combinability </w:t>
            </w:r>
            <w:r w:rsidR="00F15700"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Reasons for difference in word combinability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F15700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E7169" w:rsidRPr="00F15700" w:rsidTr="005E7169"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69" w:rsidRPr="005E7169" w:rsidRDefault="005E7169" w:rsidP="005E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F15700" w:rsidP="005E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E7169"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 of adverbial verbs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F15700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E7169" w:rsidRPr="00F15700" w:rsidTr="005E7169">
        <w:tc>
          <w:tcPr>
            <w:tcW w:w="5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700" w:rsidRDefault="00F15700" w:rsidP="00F157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71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Семинарские/практические </w:t>
            </w:r>
          </w:p>
          <w:p w:rsidR="00F15700" w:rsidRDefault="005E7169" w:rsidP="00F15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Speech functions and translation</w:t>
            </w:r>
            <w:r w:rsidR="00F157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E7169" w:rsidRPr="005E7169" w:rsidRDefault="00F15700" w:rsidP="00F15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Language and speech functions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F15700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E7169" w:rsidRPr="00F15700" w:rsidTr="005E7169"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F15700" w:rsidP="005E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E7169"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Interpersonal function and modality in </w:t>
            </w:r>
            <w:proofErr w:type="spellStart"/>
            <w:r w:rsidR="005E7169"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ttranslation</w:t>
            </w:r>
            <w:proofErr w:type="spellEnd"/>
            <w:r w:rsidR="005E7169"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F15700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E7169" w:rsidRPr="00F15700" w:rsidTr="005E7169">
        <w:tc>
          <w:tcPr>
            <w:tcW w:w="5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700" w:rsidRDefault="00F15700" w:rsidP="00F157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71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Семинарские/практические </w:t>
            </w:r>
          </w:p>
          <w:p w:rsidR="005E7169" w:rsidRPr="005E7169" w:rsidRDefault="005E7169" w:rsidP="005E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 norms and quality control of translation</w:t>
            </w:r>
            <w:r w:rsidR="00F15700"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Norms of translation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F15700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E7169" w:rsidRPr="00F15700" w:rsidTr="005E7169"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69" w:rsidRPr="005E7169" w:rsidRDefault="005E7169" w:rsidP="005E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F15700" w:rsidP="005E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5E7169" w:rsidRPr="005E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5E7169"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Quality control of translation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F15700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E7169" w:rsidRPr="00F15700" w:rsidTr="005E7169">
        <w:tc>
          <w:tcPr>
            <w:tcW w:w="55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E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700" w:rsidRDefault="00F15700" w:rsidP="00F157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71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Семинарские/практические </w:t>
            </w:r>
          </w:p>
          <w:p w:rsidR="00F15700" w:rsidRDefault="005E7169" w:rsidP="00F15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 etiquette</w:t>
            </w:r>
          </w:p>
          <w:p w:rsidR="005E7169" w:rsidRPr="00F15700" w:rsidRDefault="005E7169" w:rsidP="00F157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15700" w:rsidRPr="005E71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 ethics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F15700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E7169" w:rsidRPr="00F15700" w:rsidTr="005E7169">
        <w:tc>
          <w:tcPr>
            <w:tcW w:w="5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69" w:rsidRPr="005E7169" w:rsidRDefault="005E7169" w:rsidP="005E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F15700" w:rsidP="005E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СРС</w:t>
            </w:r>
            <w:r w:rsidR="005E7169" w:rsidRPr="005E7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5E7169" w:rsidRPr="005E71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Code of professional conduct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F15700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</w:p>
        </w:tc>
      </w:tr>
      <w:tr w:rsidR="005E7169" w:rsidRPr="003A3838" w:rsidTr="005E7169">
        <w:trPr>
          <w:trHeight w:val="132"/>
        </w:trPr>
        <w:tc>
          <w:tcPr>
            <w:tcW w:w="5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69" w:rsidRPr="005E7169" w:rsidRDefault="005E7169" w:rsidP="005E71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E71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</w:t>
            </w:r>
            <w:r w:rsidRPr="005E71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Rating control</w:t>
            </w:r>
            <w:r w:rsidRPr="005E71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5E7169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5E7169" w:rsidRPr="003A3838" w:rsidTr="005E7169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71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Examination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5E7169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200</w:t>
            </w:r>
          </w:p>
        </w:tc>
      </w:tr>
      <w:tr w:rsidR="005E7169" w:rsidRPr="003A3838" w:rsidTr="005E7169"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E71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169" w:rsidRPr="005E7169" w:rsidRDefault="005E7169" w:rsidP="005E7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5E7169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300</w:t>
            </w:r>
          </w:p>
        </w:tc>
      </w:tr>
    </w:tbl>
    <w:p w:rsidR="00F15700" w:rsidRDefault="00F15700" w:rsidP="005E7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B312F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5700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F15700"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="00F15700">
        <w:rPr>
          <w:rFonts w:ascii="Times New Roman" w:hAnsi="Times New Roman" w:cs="Times New Roman"/>
          <w:sz w:val="24"/>
          <w:szCs w:val="24"/>
        </w:rPr>
        <w:t>Абдиманулы</w:t>
      </w:r>
      <w:proofErr w:type="spellEnd"/>
      <w:r w:rsidR="00F157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700" w:rsidRDefault="00F15700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312F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методбюро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5700">
        <w:rPr>
          <w:rFonts w:ascii="Times New Roman" w:hAnsi="Times New Roman" w:cs="Times New Roman"/>
          <w:sz w:val="24"/>
          <w:szCs w:val="24"/>
        </w:rPr>
        <w:t xml:space="preserve">      М. К. </w:t>
      </w:r>
      <w:proofErr w:type="spellStart"/>
      <w:r w:rsidR="00F15700">
        <w:rPr>
          <w:rFonts w:ascii="Times New Roman" w:hAnsi="Times New Roman" w:cs="Times New Roman"/>
          <w:sz w:val="24"/>
          <w:szCs w:val="24"/>
        </w:rPr>
        <w:t>Мамбетова</w:t>
      </w:r>
      <w:proofErr w:type="spellEnd"/>
    </w:p>
    <w:p w:rsidR="000B312F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312F" w:rsidRDefault="000B312F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5700">
        <w:rPr>
          <w:rFonts w:ascii="Times New Roman" w:hAnsi="Times New Roman" w:cs="Times New Roman"/>
          <w:sz w:val="24"/>
          <w:szCs w:val="24"/>
        </w:rPr>
        <w:t xml:space="preserve">       Г.Б. </w:t>
      </w:r>
      <w:proofErr w:type="spellStart"/>
      <w:r w:rsidR="00F15700">
        <w:rPr>
          <w:rFonts w:ascii="Times New Roman" w:hAnsi="Times New Roman" w:cs="Times New Roman"/>
          <w:sz w:val="24"/>
          <w:szCs w:val="24"/>
        </w:rPr>
        <w:t>Мадиева</w:t>
      </w:r>
      <w:proofErr w:type="spellEnd"/>
      <w:r w:rsidR="00F157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5700" w:rsidRDefault="00F15700" w:rsidP="000B31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B312F" w:rsidRPr="000B312F" w:rsidRDefault="000B312F" w:rsidP="00157E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5700">
        <w:rPr>
          <w:rFonts w:ascii="Times New Roman" w:hAnsi="Times New Roman" w:cs="Times New Roman"/>
          <w:sz w:val="24"/>
          <w:szCs w:val="24"/>
        </w:rPr>
        <w:t xml:space="preserve">      А.З. </w:t>
      </w:r>
      <w:proofErr w:type="spellStart"/>
      <w:r w:rsidR="00F15700">
        <w:rPr>
          <w:rFonts w:ascii="Times New Roman" w:hAnsi="Times New Roman" w:cs="Times New Roman"/>
          <w:sz w:val="24"/>
          <w:szCs w:val="24"/>
        </w:rPr>
        <w:t>Кайбулдаева</w:t>
      </w:r>
      <w:proofErr w:type="spellEnd"/>
      <w:r w:rsidR="00F1570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B312F" w:rsidRPr="000B312F" w:rsidSect="004455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A768F"/>
    <w:multiLevelType w:val="hybridMultilevel"/>
    <w:tmpl w:val="ECE813CE"/>
    <w:lvl w:ilvl="0" w:tplc="43B28A1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E101D"/>
    <w:multiLevelType w:val="hybridMultilevel"/>
    <w:tmpl w:val="35F8FC84"/>
    <w:lvl w:ilvl="0" w:tplc="212016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07A"/>
    <w:rsid w:val="00054E32"/>
    <w:rsid w:val="000B312F"/>
    <w:rsid w:val="00157E53"/>
    <w:rsid w:val="001A7D37"/>
    <w:rsid w:val="001D5B0E"/>
    <w:rsid w:val="001E2135"/>
    <w:rsid w:val="00227424"/>
    <w:rsid w:val="00227D5B"/>
    <w:rsid w:val="002761AB"/>
    <w:rsid w:val="003C5D7E"/>
    <w:rsid w:val="00445587"/>
    <w:rsid w:val="00460427"/>
    <w:rsid w:val="004A2B24"/>
    <w:rsid w:val="00571D8A"/>
    <w:rsid w:val="0058567C"/>
    <w:rsid w:val="005E7169"/>
    <w:rsid w:val="00606189"/>
    <w:rsid w:val="007C507A"/>
    <w:rsid w:val="0091080F"/>
    <w:rsid w:val="00BB67B5"/>
    <w:rsid w:val="00CE5D77"/>
    <w:rsid w:val="00D03EC2"/>
    <w:rsid w:val="00E06958"/>
    <w:rsid w:val="00E117A2"/>
    <w:rsid w:val="00EC0AD2"/>
    <w:rsid w:val="00F15700"/>
    <w:rsid w:val="00F442F7"/>
    <w:rsid w:val="00F53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1AB"/>
  </w:style>
  <w:style w:type="paragraph" w:styleId="1">
    <w:name w:val="heading 1"/>
    <w:basedOn w:val="a"/>
    <w:next w:val="a"/>
    <w:link w:val="10"/>
    <w:qFormat/>
    <w:rsid w:val="005E71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C507A"/>
  </w:style>
  <w:style w:type="paragraph" w:styleId="a4">
    <w:name w:val="List Paragraph"/>
    <w:basedOn w:val="a"/>
    <w:uiPriority w:val="34"/>
    <w:qFormat/>
    <w:rsid w:val="007C50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07A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F53B4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F53B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E71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Керимкулова Молдир</dc:creator>
  <cp:lastModifiedBy>User</cp:lastModifiedBy>
  <cp:revision>2</cp:revision>
  <dcterms:created xsi:type="dcterms:W3CDTF">2017-01-07T19:18:00Z</dcterms:created>
  <dcterms:modified xsi:type="dcterms:W3CDTF">2017-01-07T19:18:00Z</dcterms:modified>
</cp:coreProperties>
</file>